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F057E0">
              <w:rPr>
                <w:rFonts w:ascii="Times New Roman" w:hAnsi="Times New Roman" w:cs="Times New Roman"/>
                <w:sz w:val="28"/>
                <w:szCs w:val="28"/>
              </w:rPr>
              <w:t>Kornowac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F057E0">
              <w:rPr>
                <w:rFonts w:ascii="Times New Roman" w:hAnsi="Times New Roman" w:cs="Times New Roman"/>
                <w:b/>
              </w:rPr>
              <w:t>27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F057E0">
              <w:rPr>
                <w:rFonts w:ascii="Times New Roman" w:hAnsi="Times New Roman" w:cs="Times New Roman"/>
                <w:b/>
              </w:rPr>
              <w:t>czerwca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57E0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C49F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23</cp:revision>
  <cp:lastPrinted>2020-08-19T11:21:00Z</cp:lastPrinted>
  <dcterms:created xsi:type="dcterms:W3CDTF">2020-08-19T09:10:00Z</dcterms:created>
  <dcterms:modified xsi:type="dcterms:W3CDTF">2021-04-13T12:34:00Z</dcterms:modified>
</cp:coreProperties>
</file>