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BD" w:rsidRPr="007E14BD" w:rsidRDefault="007E14BD" w:rsidP="007E14BD">
      <w:pPr>
        <w:pStyle w:val="Tytu"/>
        <w:suppressAutoHyphens/>
        <w:spacing w:line="360" w:lineRule="auto"/>
        <w:jc w:val="both"/>
        <w:rPr>
          <w:b w:val="0"/>
          <w:sz w:val="24"/>
        </w:rPr>
      </w:pPr>
      <w:r w:rsidRPr="007E14BD">
        <w:rPr>
          <w:b w:val="0"/>
          <w:sz w:val="24"/>
        </w:rPr>
        <w:t>DBB-775-274/18</w:t>
      </w: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7E14BD">
        <w:rPr>
          <w:sz w:val="24"/>
        </w:rPr>
        <w:t xml:space="preserve"> NR 27/2019</w:t>
      </w:r>
      <w:r>
        <w:rPr>
          <w:sz w:val="24"/>
        </w:rPr>
        <w:br/>
      </w:r>
      <w:r>
        <w:rPr>
          <w:caps/>
          <w:sz w:val="24"/>
        </w:rPr>
        <w:t>Komisarza Wyborczego w Bielsku-Białej III</w:t>
      </w:r>
      <w:r>
        <w:rPr>
          <w:sz w:val="24"/>
        </w:rPr>
        <w:br/>
        <w:t>z dnia 25 lutego 2019 r.</w:t>
      </w:r>
    </w:p>
    <w:p w:rsidR="007E14BD" w:rsidRDefault="00601C4B" w:rsidP="007E14BD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Miejskiej w Pszowie</w:t>
      </w:r>
    </w:p>
    <w:p w:rsidR="0081440B" w:rsidRDefault="00601C4B" w:rsidP="007E14BD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24 lutego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2018 r. poz. 754, 1000 i 1349 oraz z 2019 r. poz. 273) Komisarz Wyborczy w Bielsku-Białej III podaje do publicznej wiadomości wyniki wyborów uzupełniających do Rady Miejskiej w Pszowie przeprowadzonych w dniu 24 lutego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81440B">
      <w:pPr>
        <w:pStyle w:val="Akapitzlist"/>
        <w:suppressAutoHyphens/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1440B" w:rsidRDefault="00601C4B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 xml:space="preserve">Wybory zarządzono w 1 okręgu wyborczym, w którym wybierano łącznie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784.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127 osobom.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W wyborach wzięło udział (oddało ważne karty do głosowania) 127 osób to jest </w:t>
      </w:r>
      <w:r>
        <w:rPr>
          <w:rFonts w:ascii="Times New Roman" w:hAnsi="Times New Roman"/>
          <w:b/>
          <w:bCs/>
          <w:sz w:val="24"/>
          <w:szCs w:val="24"/>
        </w:rPr>
        <w:t>16,20%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Głosów ważnych oddano 125, to jest</w:t>
      </w:r>
      <w:r w:rsidR="00AF1614">
        <w:rPr>
          <w:rFonts w:ascii="Times New Roman" w:hAnsi="Times New Roman"/>
          <w:sz w:val="24"/>
          <w:szCs w:val="24"/>
        </w:rPr>
        <w:t xml:space="preserve"> </w:t>
      </w:r>
      <w:r w:rsidR="00E0650D" w:rsidRPr="00E0650D">
        <w:rPr>
          <w:rFonts w:ascii="Times New Roman" w:hAnsi="Times New Roman"/>
          <w:b/>
          <w:sz w:val="24"/>
          <w:szCs w:val="24"/>
        </w:rPr>
        <w:t>98,43%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81440B" w:rsidRDefault="00601C4B">
      <w:pPr>
        <w:pStyle w:val="Akapitzlist"/>
        <w:keepNext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nieważnych oddano 2, to jest </w:t>
      </w:r>
      <w:r>
        <w:rPr>
          <w:rFonts w:ascii="Times New Roman" w:hAnsi="Times New Roman"/>
          <w:b/>
          <w:bCs/>
          <w:sz w:val="24"/>
          <w:szCs w:val="24"/>
        </w:rPr>
        <w:t>1,57%</w:t>
      </w:r>
      <w:r>
        <w:rPr>
          <w:rFonts w:ascii="Times New Roman" w:hAnsi="Times New Roman"/>
          <w:sz w:val="24"/>
          <w:szCs w:val="24"/>
        </w:rPr>
        <w:t xml:space="preserve"> ogólnej liczby głosów oddanych, z tego głosów nieważnych z powodu:</w:t>
      </w:r>
    </w:p>
    <w:p w:rsidR="0081440B" w:rsidRDefault="00601C4B" w:rsidP="007E14BD">
      <w:pPr>
        <w:pStyle w:val="Akapitzlist"/>
        <w:keepNext/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niepostawienia znaku „X” obok nazwiska żadnego kandydata oddano 2, to jest </w:t>
      </w:r>
      <w:r>
        <w:rPr>
          <w:rFonts w:ascii="Times New Roman" w:hAnsi="Times New Roman"/>
          <w:b/>
          <w:bCs/>
          <w:sz w:val="24"/>
          <w:szCs w:val="24"/>
        </w:rPr>
        <w:t>100,00%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81440B" w:rsidRDefault="0081440B">
      <w:pPr>
        <w:suppressAutoHyphens/>
        <w:spacing w:before="120"/>
        <w:ind w:left="360" w:hanging="360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bookmarkStart w:id="0" w:name="_GoBack"/>
      <w:bookmarkEnd w:id="0"/>
      <w:r>
        <w:rPr>
          <w:b/>
          <w:bCs/>
        </w:rPr>
        <w:br/>
        <w:t>Okręg wyborczy nr 13</w:t>
      </w:r>
    </w:p>
    <w:p w:rsidR="0081440B" w:rsidRDefault="00601C4B">
      <w:pPr>
        <w:suppressAutoHyphens/>
        <w:spacing w:before="120"/>
      </w:pPr>
      <w:r>
        <w:t>1. Okręg wyborczy nr 13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Głosowanie przeprowadzono.</w:t>
      </w:r>
    </w:p>
    <w:p w:rsidR="0081440B" w:rsidRDefault="00601C4B">
      <w:pPr>
        <w:suppressAutoHyphens/>
        <w:spacing w:before="120"/>
      </w:pPr>
      <w:r>
        <w:t>4. Liczba osób uprawnionych do głosowania wynosiła 784.</w:t>
      </w:r>
    </w:p>
    <w:p w:rsidR="0081440B" w:rsidRDefault="00601C4B">
      <w:pPr>
        <w:suppressAutoHyphens/>
        <w:spacing w:before="120"/>
      </w:pPr>
      <w:r>
        <w:t>5. Karty do głosowania wydano 127 osobom.</w:t>
      </w:r>
    </w:p>
    <w:p w:rsidR="0081440B" w:rsidRDefault="00601C4B">
      <w:pPr>
        <w:suppressAutoHyphens/>
        <w:spacing w:before="120"/>
      </w:pPr>
      <w:r>
        <w:t>6. Ogółem głosów oddano (liczba kart ważnyc</w:t>
      </w:r>
      <w:r w:rsidR="00C466EB">
        <w:t>h) 127.</w:t>
      </w:r>
    </w:p>
    <w:p w:rsidR="0081440B" w:rsidRDefault="00601C4B">
      <w:pPr>
        <w:suppressAutoHyphens/>
        <w:spacing w:before="120"/>
      </w:pPr>
      <w:r>
        <w:t>7. Głosów ważnych od</w:t>
      </w:r>
      <w:r w:rsidR="00C466EB">
        <w:t>dano 125.</w:t>
      </w:r>
    </w:p>
    <w:p w:rsidR="0081440B" w:rsidRDefault="00601C4B">
      <w:pPr>
        <w:suppressAutoHyphens/>
        <w:spacing w:before="120"/>
        <w:rPr>
          <w:bCs/>
        </w:rPr>
      </w:pPr>
      <w:r>
        <w:t>8. Radnym został wybrany:</w:t>
      </w:r>
      <w:r>
        <w:rPr>
          <w:bCs/>
        </w:rPr>
        <w:br/>
      </w:r>
      <w:r>
        <w:rPr>
          <w:bCs/>
        </w:rPr>
        <w:tab/>
        <w:t>― ELSNER Rafał</w:t>
      </w:r>
      <w:r>
        <w:rPr>
          <w:bCs/>
        </w:rPr>
        <w:br/>
      </w:r>
      <w:r>
        <w:rPr>
          <w:bCs/>
        </w:rPr>
        <w:tab/>
        <w:t>z listy nr 1 KWW RAFAŁA ELSNER.</w:t>
      </w:r>
    </w:p>
    <w:p w:rsidR="007E14BD" w:rsidRDefault="007E14BD">
      <w:pPr>
        <w:suppressAutoHyphens/>
        <w:spacing w:before="120"/>
        <w:rPr>
          <w:bCs/>
        </w:rPr>
      </w:pPr>
    </w:p>
    <w:p w:rsidR="007E14BD" w:rsidRDefault="007E14BD">
      <w:pPr>
        <w:suppressAutoHyphens/>
        <w:spacing w:before="120"/>
      </w:pPr>
    </w:p>
    <w:p w:rsidR="0081440B" w:rsidRDefault="00601C4B" w:rsidP="003836F3">
      <w:pPr>
        <w:suppressAutoHyphens/>
      </w:pPr>
      <w:r>
        <w:rPr>
          <w:bCs/>
        </w:rPr>
        <w:lastRenderedPageBreak/>
        <w:t>9. W okręgu wszystkie mandaty zostały obsadzone.</w:t>
      </w:r>
    </w:p>
    <w:p w:rsidR="0081440B" w:rsidRDefault="0081440B" w:rsidP="003836F3">
      <w:pPr>
        <w:suppressAutoHyphens/>
      </w:pPr>
    </w:p>
    <w:p w:rsidR="003836F3" w:rsidRDefault="003836F3" w:rsidP="003836F3">
      <w:pPr>
        <w:keepNext/>
        <w:keepLines/>
        <w:ind w:left="5664" w:right="1134"/>
        <w:jc w:val="center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1735138</wp:posOffset>
                </wp:positionH>
                <wp:positionV relativeFrom="paragraph">
                  <wp:posOffset>157480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080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0B" w:rsidRDefault="0081440B">
                            <w:pPr>
                              <w:overflowPunct w:val="0"/>
                            </w:pPr>
                          </w:p>
                          <w:p w:rsidR="0081440B" w:rsidRDefault="00601C4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wal 1" o:spid="_x0000_s1026" style="position:absolute;left:0;text-align:left;margin-left:136.65pt;margin-top:12.4pt;width:85.1pt;height:85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" strokeweight=".26mm">
                <v:stroke endcap="round"/>
                <v:textbox inset="2.5mm,1.25mm,2.5mm,1.25mm">
                  <w:txbxContent>
                    <w:p w:rsidR="0081440B" w:rsidRDefault="0081440B">
                      <w:pPr>
                        <w:overflowPunct w:val="0"/>
                      </w:pPr>
                    </w:p>
                    <w:p w:rsidR="0081440B" w:rsidRDefault="00601C4B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0000"/>
          <w:szCs w:val="22"/>
        </w:rPr>
        <w:t>Pełniący Funkcję</w:t>
      </w:r>
    </w:p>
    <w:p w:rsidR="003836F3" w:rsidRDefault="003836F3" w:rsidP="003836F3">
      <w:pPr>
        <w:keepNext/>
        <w:keepLines/>
        <w:ind w:left="5664" w:right="1134"/>
        <w:jc w:val="center"/>
        <w:rPr>
          <w:color w:val="000000"/>
          <w:szCs w:val="22"/>
        </w:rPr>
      </w:pPr>
      <w:r>
        <w:rPr>
          <w:color w:val="000000"/>
          <w:szCs w:val="22"/>
        </w:rPr>
        <w:t>Komisarza Wyborczego</w:t>
      </w:r>
    </w:p>
    <w:p w:rsidR="003836F3" w:rsidRDefault="003836F3" w:rsidP="003836F3">
      <w:pPr>
        <w:keepNext/>
        <w:keepLines/>
        <w:ind w:left="5664" w:right="1134"/>
        <w:jc w:val="center"/>
        <w:rPr>
          <w:b/>
        </w:rPr>
      </w:pPr>
      <w:r>
        <w:rPr>
          <w:color w:val="000000"/>
          <w:szCs w:val="22"/>
        </w:rPr>
        <w:t>w Bielsku-Białej III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b/>
        </w:rPr>
        <w:t>Ryszard Brygier</w:t>
      </w:r>
    </w:p>
    <w:p w:rsidR="003836F3" w:rsidRDefault="003836F3" w:rsidP="003836F3">
      <w:pPr>
        <w:keepNext/>
        <w:keepLines/>
        <w:ind w:left="5664" w:right="1134"/>
        <w:jc w:val="center"/>
      </w:pPr>
      <w:r>
        <w:t>Komisarz Wyborczy</w:t>
      </w:r>
    </w:p>
    <w:p w:rsidR="0081440B" w:rsidRDefault="003836F3" w:rsidP="003836F3">
      <w:pPr>
        <w:keepNext/>
        <w:keepLines/>
        <w:suppressAutoHyphens/>
        <w:ind w:left="5664"/>
      </w:pPr>
      <w:r>
        <w:t xml:space="preserve">         </w:t>
      </w:r>
      <w:r>
        <w:t>w Bielsku-Białej I</w:t>
      </w:r>
    </w:p>
    <w:p w:rsidR="003836F3" w:rsidRDefault="003836F3" w:rsidP="003836F3">
      <w:pPr>
        <w:keepNext/>
        <w:keepLines/>
        <w:suppressAutoHyphens/>
      </w:pPr>
    </w:p>
    <w:p w:rsidR="003836F3" w:rsidRDefault="003836F3" w:rsidP="003836F3">
      <w:pPr>
        <w:keepNext/>
        <w:keepLines/>
        <w:suppressAutoHyphens/>
      </w:pPr>
    </w:p>
    <w:p w:rsidR="003836F3" w:rsidRDefault="003836F3" w:rsidP="003836F3">
      <w:pPr>
        <w:keepNext/>
        <w:keepLines/>
        <w:suppressAutoHyphens/>
      </w:pPr>
    </w:p>
    <w:p w:rsidR="0081440B" w:rsidRDefault="0081440B">
      <w:pPr>
        <w:suppressAutoHyphens/>
        <w:spacing w:before="120"/>
        <w:ind w:left="6520"/>
        <w:jc w:val="center"/>
        <w:rPr>
          <w:b/>
          <w:bCs/>
        </w:rPr>
      </w:pP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87" w:rsidRDefault="00482487">
      <w:r>
        <w:separator/>
      </w:r>
    </w:p>
  </w:endnote>
  <w:endnote w:type="continuationSeparator" w:id="0">
    <w:p w:rsidR="00482487" w:rsidRDefault="004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87" w:rsidRDefault="00482487">
      <w:r>
        <w:separator/>
      </w:r>
    </w:p>
  </w:footnote>
  <w:footnote w:type="continuationSeparator" w:id="0">
    <w:p w:rsidR="00482487" w:rsidRDefault="0048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D6B8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D6B8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0B"/>
    <w:rsid w:val="000C55C1"/>
    <w:rsid w:val="003836F3"/>
    <w:rsid w:val="00482487"/>
    <w:rsid w:val="004C21A1"/>
    <w:rsid w:val="00527F39"/>
    <w:rsid w:val="005836EA"/>
    <w:rsid w:val="005A351A"/>
    <w:rsid w:val="00601C4B"/>
    <w:rsid w:val="006C1C2C"/>
    <w:rsid w:val="007E14BD"/>
    <w:rsid w:val="0081440B"/>
    <w:rsid w:val="00822861"/>
    <w:rsid w:val="00886C4E"/>
    <w:rsid w:val="008D6B82"/>
    <w:rsid w:val="00AF1614"/>
    <w:rsid w:val="00C466EB"/>
    <w:rsid w:val="00E0650D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F749-A320-4C1D-8978-18E0917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Bronislaw Derlich</cp:lastModifiedBy>
  <cp:revision>100</cp:revision>
  <cp:lastPrinted>2019-02-25T12:09:00Z</cp:lastPrinted>
  <dcterms:created xsi:type="dcterms:W3CDTF">2017-05-29T07:48:00Z</dcterms:created>
  <dcterms:modified xsi:type="dcterms:W3CDTF">2019-02-25T12:16:00Z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